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70" w:rsidRDefault="00A42B70" w:rsidP="007B0B8E">
      <w:pPr>
        <w:jc w:val="center"/>
        <w:rPr>
          <w:lang w:val="ru-RU"/>
        </w:rPr>
      </w:pPr>
    </w:p>
    <w:p w:rsidR="00A42B70" w:rsidRDefault="00A42B70" w:rsidP="007B0B8E">
      <w:pPr>
        <w:jc w:val="center"/>
        <w:rPr>
          <w:lang w:val="ru-RU"/>
        </w:rPr>
      </w:pPr>
    </w:p>
    <w:p w:rsidR="008E3956" w:rsidRDefault="00C73FA1" w:rsidP="007B0B8E">
      <w:pPr>
        <w:jc w:val="center"/>
        <w:rPr>
          <w:lang w:val="ru-RU"/>
        </w:rPr>
      </w:pPr>
      <w:bookmarkStart w:id="0" w:name="_GoBack"/>
      <w:bookmarkEnd w:id="0"/>
      <w:r w:rsidRPr="00C73FA1">
        <w:rPr>
          <w:noProof/>
          <w:lang w:val="ru-RU" w:eastAsia="ru-RU"/>
        </w:rPr>
        <w:drawing>
          <wp:inline distT="0" distB="0" distL="0" distR="0">
            <wp:extent cx="1729987" cy="1900052"/>
            <wp:effectExtent l="0" t="0" r="3563" b="0"/>
            <wp:docPr id="3" name="Рисунок 1" descr="ÐÐ°ÑÑÐ¸Ð½ÐºÐ¸ Ð¿Ð¾ Ð·Ð°Ð¿ÑÐ¾ÑÑ Ð³ÐµÑÐ± Ð§Ð¾ÑÐ½Ð¾Ð¼Ð¾ÑÑÑ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§Ð¾ÑÐ½Ð¾Ð¼Ð¾ÑÑÑÐº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58" t="6486" r="4986"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87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56" w:rsidRDefault="008E3956" w:rsidP="008E3956">
      <w:pPr>
        <w:jc w:val="center"/>
        <w:rPr>
          <w:lang w:val="ru-RU"/>
        </w:rPr>
      </w:pPr>
    </w:p>
    <w:p w:rsidR="008E3956" w:rsidRDefault="008E3956" w:rsidP="008E395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>ОДЕСЬКА   ОБЛАСТЬ</w:t>
      </w:r>
    </w:p>
    <w:p w:rsidR="008E3956" w:rsidRPr="007B0B8E" w:rsidRDefault="008E3956" w:rsidP="007B0B8E">
      <w:pPr>
        <w:jc w:val="center"/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</w:rPr>
        <w:t>м.</w:t>
      </w:r>
      <w:r w:rsidR="007048E0">
        <w:rPr>
          <w:b/>
          <w:sz w:val="40"/>
          <w:szCs w:val="40"/>
        </w:rPr>
        <w:t>ЧОРНОМОР</w:t>
      </w:r>
      <w:r>
        <w:rPr>
          <w:b/>
          <w:sz w:val="40"/>
          <w:szCs w:val="40"/>
        </w:rPr>
        <w:t>СЬК</w:t>
      </w:r>
      <w:proofErr w:type="spellEnd"/>
    </w:p>
    <w:p w:rsidR="008E3956" w:rsidRDefault="008E3956" w:rsidP="008E3956">
      <w:pPr>
        <w:jc w:val="center"/>
        <w:rPr>
          <w:b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-12700</wp:posOffset>
            </wp:positionV>
            <wp:extent cx="3868420" cy="4695190"/>
            <wp:effectExtent l="19050" t="0" r="0" b="0"/>
            <wp:wrapTight wrapText="bothSides">
              <wp:wrapPolygon edited="0">
                <wp:start x="0" y="0"/>
                <wp:lineTo x="0" y="21471"/>
                <wp:lineTo x="21487" y="21471"/>
                <wp:lineTo x="214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469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956" w:rsidRDefault="00A42B70" w:rsidP="008E3956">
      <w:pPr>
        <w:jc w:val="center"/>
        <w:rPr>
          <w:sz w:val="40"/>
          <w:szCs w:val="40"/>
          <w:lang w:val="ru-RU"/>
        </w:rPr>
      </w:pPr>
      <w:r>
        <w:rPr>
          <w:noProof/>
          <w:lang w:val="ru-RU"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Звезда: 4 точки 3" o:spid="_x0000_s1026" type="#_x0000_t187" style="position:absolute;left:0;text-align:left;margin-left:314.85pt;margin-top:154.9pt;width:27pt;height:3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GRVQIAAHYEAAAOAAAAZHJzL2Uyb0RvYy54bWysVM1u1DAQviPxDpbvNLvbbH+iZquqpQip&#10;QKXCA3htZ2PwH2PvZsuxFx6B10AIBOLAM6RvxMRJyy5wQuRgzXhmPs98M5Oj47XRZCUhKGdLOt4Z&#10;USItd0LZRUlfvTx/dEBJiMwKpp2VJb2WgR7PHj44anwhJ652WkggCGJD0fiS1jH6IssCr6VhYcd5&#10;adFYOTAsogqLTABrEN3obDIa7WWNA+HBcRkC3p71RjpL+FUleXxRVUFGokuKucV0Qjrn3ZnNjlix&#10;AOZrxYc02D9kYZiy+Og91BmLjCxB/QFlFAcXXBV3uDOZqyrFZaoBqxmPfqvmqmZeplqQnODvaQr/&#10;D5Y/X10CUaKku5RYZrBF7Yf2U/ul/dp+bj8WJCe3N+2P2/ft9/Yb2e34anwoMOzKX0JXcfAXjr8J&#10;xLrTmtmFPAFwTS2ZwCzHnX+2FdApAUPJvHnmBD7HltEl6tYVmA4QSSHr1KHr+w7JdSQcL3fzyeEI&#10;+8jRlE+nk8NpeoEVd8EeQnwinSGdUFIcPcgTOltdhJg6JIY6mXhNSWU09nvFNEmzkLFicETpDitV&#10;6bQS50rrpMBifqqBYFhJz9M3pBE23bQlTUn393BOUwpbxrCNMcLvbxhGRdwPrUxJDzqfYWI7fh9b&#10;kaY3MqV7GXPWdiC847jv1dyJa+QbXD/8uKwo1A7eUdLg4CNJb5cMJCX6qcWeHY7zvNuUpOTT/Qkq&#10;sGmZb1qY5QhV0khJL57GfruWHtSixpfGqXbrTrDPlYp3A9FnNSSLw43S1vZs6snr1+9i9hMAAP//&#10;AwBQSwMEFAAGAAgAAAAhAAQni4zeAAAACwEAAA8AAABkcnMvZG93bnJldi54bWxMj8tOwzAQRfdI&#10;/IM1SOyo3VTkRZwKobJDQqQgtm5s4gh7HMVuG/h6hhUs587RfTTbxTt2MnMcA0pYrwQwg33QIw4S&#10;XvePNyWwmBRq5QIaCV8mwra9vGhUrcMZX8ypSwMjE4y1kmBTmmrOY2+NV3EVJoP0+wizV4nOeeB6&#10;Vmcy945nQuTcqxEpwarJPFjTf3ZHLwGr711hwyim53f31GW7Ym/fZimvr5b7O2DJLOkPht/6VB1a&#10;6nQIR9SROQl5VhWEStiIijYQkZcbUg6klOtb4G3D/29ofwAAAP//AwBQSwECLQAUAAYACAAAACEA&#10;toM4kv4AAADhAQAAEwAAAAAAAAAAAAAAAAAAAAAAW0NvbnRlbnRfVHlwZXNdLnhtbFBLAQItABQA&#10;BgAIAAAAIQA4/SH/1gAAAJQBAAALAAAAAAAAAAAAAAAAAC8BAABfcmVscy8ucmVsc1BLAQItABQA&#10;BgAIAAAAIQCv3pGRVQIAAHYEAAAOAAAAAAAAAAAAAAAAAC4CAABkcnMvZTJvRG9jLnhtbFBLAQIt&#10;ABQABgAIAAAAIQAEJ4uM3gAAAAsBAAAPAAAAAAAAAAAAAAAAAK8EAABkcnMvZG93bnJldi54bWxQ&#10;SwUGAAAAAAQABADzAAAAugUAAAAA&#10;" adj="10800" strokecolor="red" strokeweight="6pt"/>
        </w:pict>
      </w:r>
      <w:r w:rsidR="008E3956">
        <w:rPr>
          <w:sz w:val="40"/>
          <w:szCs w:val="40"/>
          <w:lang w:val="ru-RU"/>
        </w:rPr>
        <w:tab/>
      </w:r>
    </w:p>
    <w:p w:rsidR="008E3956" w:rsidRDefault="008E3956" w:rsidP="008E3956">
      <w:pPr>
        <w:spacing w:after="0" w:line="240" w:lineRule="auto"/>
        <w:jc w:val="center"/>
        <w:rPr>
          <w:b/>
          <w:sz w:val="40"/>
          <w:szCs w:val="40"/>
        </w:rPr>
      </w:pPr>
      <w:r>
        <w:rPr>
          <w:sz w:val="40"/>
          <w:szCs w:val="40"/>
          <w:lang w:val="ru-RU"/>
        </w:rPr>
        <w:tab/>
      </w:r>
      <w:proofErr w:type="spellStart"/>
      <w:r w:rsidR="00A665FC">
        <w:rPr>
          <w:b/>
          <w:sz w:val="40"/>
          <w:szCs w:val="40"/>
          <w:lang w:val="ru-RU"/>
        </w:rPr>
        <w:t>Чорномор</w:t>
      </w:r>
      <w:r>
        <w:rPr>
          <w:b/>
          <w:sz w:val="40"/>
          <w:szCs w:val="40"/>
        </w:rPr>
        <w:t>ська</w:t>
      </w:r>
      <w:proofErr w:type="spellEnd"/>
      <w:r>
        <w:rPr>
          <w:b/>
          <w:sz w:val="40"/>
          <w:szCs w:val="40"/>
        </w:rPr>
        <w:t xml:space="preserve"> загальноосвітня школа </w:t>
      </w:r>
    </w:p>
    <w:p w:rsidR="008E3956" w:rsidRDefault="008E3956" w:rsidP="008E395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І-ІІІ ступенів № 7</w:t>
      </w:r>
    </w:p>
    <w:p w:rsidR="008E3956" w:rsidRPr="005543CC" w:rsidRDefault="00A665FC" w:rsidP="007B0B8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Чорномор</w:t>
      </w:r>
      <w:r w:rsidR="008E3956">
        <w:rPr>
          <w:b/>
          <w:sz w:val="40"/>
          <w:szCs w:val="40"/>
        </w:rPr>
        <w:t>ської міської ради Одеської області</w:t>
      </w:r>
    </w:p>
    <w:p w:rsidR="007B0B8E" w:rsidRPr="005543CC" w:rsidRDefault="007B0B8E" w:rsidP="007B0B8E">
      <w:pPr>
        <w:spacing w:after="0" w:line="240" w:lineRule="auto"/>
        <w:jc w:val="center"/>
        <w:rPr>
          <w:b/>
          <w:sz w:val="40"/>
          <w:szCs w:val="40"/>
        </w:rPr>
      </w:pPr>
    </w:p>
    <w:p w:rsidR="007B0B8E" w:rsidRPr="005543CC" w:rsidRDefault="007B0B8E" w:rsidP="007B0B8E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W w:w="9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855"/>
        <w:gridCol w:w="2835"/>
      </w:tblGrid>
      <w:tr w:rsidR="008E3956" w:rsidRPr="008E3956" w:rsidTr="008E3956"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Довідка </w:t>
            </w:r>
          </w:p>
          <w:p w:rsidR="008E3956" w:rsidRDefault="008E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  директора </w:t>
            </w:r>
            <w:r w:rsidR="00A665FC">
              <w:rPr>
                <w:rFonts w:ascii="Times New Roman" w:hAnsi="Times New Roman"/>
                <w:b/>
                <w:sz w:val="28"/>
                <w:szCs w:val="28"/>
              </w:rPr>
              <w:t>Чорномор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ської загальноосвітньої школи </w:t>
            </w:r>
          </w:p>
          <w:p w:rsidR="008E3956" w:rsidRDefault="008E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І-ІІІ ступенів № 7 </w:t>
            </w:r>
          </w:p>
          <w:p w:rsidR="008E3956" w:rsidRDefault="00A66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Чорномор</w:t>
            </w:r>
            <w:r w:rsidR="008E3956">
              <w:rPr>
                <w:rFonts w:ascii="Times New Roman" w:hAnsi="Times New Roman"/>
                <w:b/>
                <w:sz w:val="28"/>
                <w:szCs w:val="28"/>
              </w:rPr>
              <w:t>ської міської ради Одеської області</w:t>
            </w:r>
          </w:p>
        </w:tc>
      </w:tr>
      <w:tr w:rsidR="008E3956" w:rsidTr="008E3956">
        <w:trPr>
          <w:trHeight w:val="144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  <w:p w:rsidR="008E3956" w:rsidRPr="007B0B8E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народження: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народження: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Освіта: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Трудова діяльність: 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Чегаринський Володимир Гаврилович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серпня 1956 року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Одеська область, Балтський район,село Петрівка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 Одеський державний педагогічний інститут ім. К.Д.Ушинського, 1977р., вчитель фізичного виховання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08.1977-11.1979 – тренер Балтської ДЮСШ;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11.1979-05.1980 – служба у лавах Радянської армії;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06.1980-08.1983 – вчитель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Балтської школи-інтернату № 1;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1983-1989 – завідуючий оргвідділом Балтської районної ради;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1989-1993 – вчитель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фізвихованняІллічівської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№3 та №6;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1993-1999 – директор  Іллічівської ЗОШ № 6;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1999-2002 – завідуючий  відділом освіти Іллічівської міської ради;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2002-2006 – директор  Української гімназії № 1;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2006-2009 – начальник  відділу у справах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сімї,молоді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Іллічівської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ради;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56" w:rsidRPr="007B0B8E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04.2009 року - директор Іллічівської ЗОШ №7.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роботи на посаді - </w:t>
            </w:r>
            <w:r w:rsidR="007C730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="00A665FC">
              <w:rPr>
                <w:rFonts w:ascii="Times New Roman" w:hAnsi="Times New Roman"/>
                <w:sz w:val="28"/>
                <w:szCs w:val="28"/>
              </w:rPr>
              <w:t>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04950" cy="2105025"/>
                  <wp:effectExtent l="0" t="0" r="0" b="9525"/>
                  <wp:docPr id="1" name="Рисунок 1" descr="Чегарин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гарин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956" w:rsidRPr="008E3956" w:rsidTr="008E3956"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Загальні відомості про </w:t>
            </w:r>
            <w:r w:rsidR="00A665FC">
              <w:rPr>
                <w:rFonts w:ascii="Times New Roman" w:hAnsi="Times New Roman"/>
                <w:b/>
                <w:sz w:val="28"/>
                <w:szCs w:val="28"/>
              </w:rPr>
              <w:t>Чорномор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ську загальноосвітню </w:t>
            </w:r>
            <w:r w:rsidR="00A665FC">
              <w:rPr>
                <w:rFonts w:ascii="Times New Roman" w:hAnsi="Times New Roman"/>
                <w:b/>
                <w:sz w:val="28"/>
                <w:szCs w:val="28"/>
              </w:rPr>
              <w:t xml:space="preserve">школу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І-ІІІ ступенів № 7 </w:t>
            </w:r>
          </w:p>
          <w:p w:rsidR="008E3956" w:rsidRDefault="00A66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Чорномор</w:t>
            </w:r>
            <w:r w:rsidR="008E3956">
              <w:rPr>
                <w:rFonts w:ascii="Times New Roman" w:hAnsi="Times New Roman"/>
                <w:b/>
                <w:sz w:val="28"/>
                <w:szCs w:val="28"/>
              </w:rPr>
              <w:t>ської міської ради Одеської області</w:t>
            </w:r>
          </w:p>
        </w:tc>
      </w:tr>
      <w:tr w:rsidR="008E3956" w:rsidTr="008E39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Адреса (№ телефону, сайт, електронна пошта)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B8E">
              <w:rPr>
                <w:rFonts w:ascii="Times New Roman" w:hAnsi="Times New Roman"/>
                <w:sz w:val="28"/>
                <w:szCs w:val="28"/>
                <w:lang w:val="ru-RU"/>
              </w:rPr>
              <w:t>8003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Одеська обл., м.</w:t>
            </w:r>
            <w:r w:rsidR="00A665FC">
              <w:rPr>
                <w:rFonts w:ascii="Times New Roman" w:hAnsi="Times New Roman"/>
                <w:sz w:val="28"/>
                <w:szCs w:val="28"/>
              </w:rPr>
              <w:t>Чорномор</w:t>
            </w:r>
            <w:r>
              <w:rPr>
                <w:rFonts w:ascii="Times New Roman" w:hAnsi="Times New Roman"/>
                <w:sz w:val="28"/>
                <w:szCs w:val="28"/>
              </w:rPr>
              <w:t>ськ,</w:t>
            </w:r>
            <w:r w:rsidR="00A665FC">
              <w:rPr>
                <w:rFonts w:ascii="Times New Roman" w:hAnsi="Times New Roman"/>
                <w:sz w:val="28"/>
                <w:szCs w:val="28"/>
              </w:rPr>
              <w:t xml:space="preserve"> Проспект Миру</w:t>
            </w:r>
            <w:r>
              <w:rPr>
                <w:rFonts w:ascii="Times New Roman" w:hAnsi="Times New Roman"/>
                <w:sz w:val="28"/>
                <w:szCs w:val="28"/>
              </w:rPr>
              <w:t>,43-А</w:t>
            </w:r>
          </w:p>
          <w:p w:rsidR="008E3956" w:rsidRPr="007B0B8E" w:rsidRDefault="008E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7B0B8E">
              <w:rPr>
                <w:rFonts w:ascii="Times New Roman" w:hAnsi="Times New Roman"/>
                <w:sz w:val="28"/>
                <w:szCs w:val="28"/>
              </w:rPr>
              <w:t>048-68-6-40-38</w:t>
            </w:r>
          </w:p>
          <w:p w:rsidR="008E3956" w:rsidRDefault="008E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ilzosh7@u</w:t>
            </w:r>
            <w:proofErr w:type="spellStart"/>
            <w:r w:rsidR="007B0B8E"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net</w:t>
            </w:r>
            <w:proofErr w:type="spellEnd"/>
          </w:p>
          <w:p w:rsidR="008E3956" w:rsidRDefault="008E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E3956" w:rsidTr="008E39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власності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8E3956" w:rsidTr="008E39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Історична довідка про створення навчального закладу  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вересня  1989 року відкрилася загальноосвітня експериментальна школа №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Іллічівська, яка працювала за індивідуальними навчальними планами. За парти 45 класів сіли 1127 учнів 1-10 класів. </w:t>
            </w:r>
            <w:r w:rsidR="00373D64">
              <w:rPr>
                <w:rFonts w:ascii="Times New Roman" w:hAnsi="Times New Roman"/>
                <w:sz w:val="28"/>
                <w:szCs w:val="28"/>
              </w:rPr>
              <w:t>У перші роки у школі були с</w:t>
            </w:r>
            <w:r>
              <w:rPr>
                <w:rFonts w:ascii="Times New Roman" w:hAnsi="Times New Roman"/>
                <w:sz w:val="28"/>
                <w:szCs w:val="28"/>
              </w:rPr>
              <w:t>формов</w:t>
            </w:r>
            <w:r w:rsidR="00373D64">
              <w:rPr>
                <w:rFonts w:ascii="Times New Roman" w:hAnsi="Times New Roman"/>
                <w:sz w:val="28"/>
                <w:szCs w:val="28"/>
              </w:rPr>
              <w:t>ані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класи з фізико-математичним, хіміко-біологічним, філологічним, художньо-естетичним, трудовим, спортивним і реальним профілями навчання в паралелях 8-х - 10-х класів. З часом в школі було укомплектовано та відкрито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-германські, суспільно-гуманітарні, технологічні класи, відкрито класи з поглибленим вивченням англійської мови та математики.</w:t>
            </w:r>
          </w:p>
          <w:p w:rsidR="00373D64" w:rsidRPr="00373D64" w:rsidRDefault="00373D64" w:rsidP="00373D64">
            <w:pPr>
              <w:spacing w:after="0" w:line="240" w:lineRule="auto"/>
              <w:ind w:firstLine="720"/>
              <w:jc w:val="both"/>
            </w:pPr>
            <w:r w:rsidRPr="00373D64">
              <w:rPr>
                <w:rFonts w:ascii="Times New Roman" w:hAnsi="Times New Roman"/>
                <w:sz w:val="28"/>
                <w:szCs w:val="28"/>
              </w:rPr>
              <w:t>У 1996 році школа успішно пройшла ліцензування й отримала статус загальноосвітньої школи І-Ш ступенів з профільним навчанням</w:t>
            </w:r>
            <w:r w:rsidRPr="00B377A3">
              <w:t>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 1998-2000 роках школа була експериментальним майданчиком Академії Педагогічних наук і Міністерства освіти і науки України по апробації нової методики викладання та навчання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школярів</w:t>
            </w:r>
            <w:r w:rsidR="007B0B8E" w:rsidRPr="00C73FA1">
              <w:rPr>
                <w:rFonts w:ascii="Times New Roman" w:hAnsi="Times New Roman"/>
                <w:sz w:val="28"/>
                <w:szCs w:val="28"/>
              </w:rPr>
              <w:t>закомбінованоюситемою</w:t>
            </w:r>
            <w:r w:rsidR="00373D64" w:rsidRPr="00C73FA1">
              <w:rPr>
                <w:rFonts w:ascii="Times New Roman" w:hAnsi="Times New Roman"/>
                <w:sz w:val="28"/>
                <w:szCs w:val="28"/>
              </w:rPr>
              <w:t>М.Гузика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Школа співпрацює з Одеським державним університетом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ім.І.І.Мечникова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 Одеським національним морським університетом, з технологічним та аграрним університетами.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2006 році узагальнено багаторічний досвід роботи школи і представлено на обласному ярмарку педагогічних ідей та технологій. За розробку «Моделі концепції розвитку профільної освіти» школа отримала авторське свідоцтво.</w:t>
            </w:r>
          </w:p>
          <w:p w:rsidR="008E3956" w:rsidRPr="00900291" w:rsidRDefault="008E3956" w:rsidP="00900291">
            <w:pPr>
              <w:tabs>
                <w:tab w:val="left" w:pos="426"/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291">
              <w:rPr>
                <w:rFonts w:ascii="Times New Roman" w:hAnsi="Times New Roman"/>
                <w:sz w:val="28"/>
                <w:szCs w:val="28"/>
              </w:rPr>
              <w:t xml:space="preserve">На базі школи №7 традиційно проводяться семінари вчителів української мови Одеської області, обласні семінари директорів та заступників директорів з НВР, організовується педагогічна практика для вчителів російської мови та літератури, проводяться Всеукраїнські семінари педагогічних працівників. </w:t>
            </w:r>
          </w:p>
          <w:p w:rsidR="00900291" w:rsidRPr="00900291" w:rsidRDefault="00900291" w:rsidP="0090029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 xml:space="preserve">2006 рік </w:t>
            </w:r>
            <w:r w:rsidRPr="00900291">
              <w:rPr>
                <w:rFonts w:ascii="Times New Roman" w:hAnsi="Times New Roman"/>
                <w:sz w:val="28"/>
                <w:szCs w:val="28"/>
              </w:rPr>
              <w:t>– колектив  школи  став переможцем Всеукраїнського конкурсу-огляду стану умов і охорони праці в закладах освіти.</w:t>
            </w:r>
          </w:p>
          <w:p w:rsidR="00900291" w:rsidRPr="00900291" w:rsidRDefault="00900291" w:rsidP="0090029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06.10.2006 року в школі проводився Всеукраїнський науково-методичний семінар “Реалізація принципу діалогічності культур у системі літературної освіти”</w:t>
            </w:r>
          </w:p>
          <w:p w:rsidR="00900291" w:rsidRPr="00900291" w:rsidRDefault="00900291" w:rsidP="00C73F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 xml:space="preserve">14.03.2007 року відбувся семінар “Використання </w:t>
            </w:r>
            <w:proofErr w:type="spellStart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>інтерактивно</w:t>
            </w:r>
            <w:proofErr w:type="spellEnd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 xml:space="preserve">-інформаційних технологій на </w:t>
            </w:r>
            <w:proofErr w:type="spellStart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>уроках</w:t>
            </w:r>
            <w:proofErr w:type="spellEnd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 xml:space="preserve"> математики” для членів журі Всеукраїнського конкурсу  “Вчитель математики- 2007”, на якому були присутні  відомі  автори підручників з математики </w:t>
            </w:r>
            <w:proofErr w:type="spellStart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>О.Г.Мерзляк</w:t>
            </w:r>
            <w:proofErr w:type="spellEnd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 xml:space="preserve"> та Є.П. </w:t>
            </w:r>
            <w:proofErr w:type="spellStart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>Нелін</w:t>
            </w:r>
            <w:proofErr w:type="spellEnd"/>
            <w:r w:rsidRPr="0090029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E3956" w:rsidRPr="00900291" w:rsidRDefault="00373D64" w:rsidP="00900291">
            <w:pPr>
              <w:tabs>
                <w:tab w:val="left" w:pos="426"/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291">
              <w:rPr>
                <w:rFonts w:ascii="Times New Roman" w:hAnsi="Times New Roman"/>
                <w:sz w:val="28"/>
                <w:szCs w:val="28"/>
              </w:rPr>
              <w:t>На базі початкової школи  було проведено експеримент</w:t>
            </w:r>
            <w:r w:rsidR="008E3956" w:rsidRPr="00900291">
              <w:rPr>
                <w:rFonts w:ascii="Times New Roman" w:hAnsi="Times New Roman"/>
                <w:sz w:val="28"/>
                <w:szCs w:val="28"/>
              </w:rPr>
              <w:t xml:space="preserve"> з апробації підручників з російської мови </w:t>
            </w:r>
            <w:r w:rsidRPr="00900291">
              <w:rPr>
                <w:rFonts w:ascii="Times New Roman" w:hAnsi="Times New Roman"/>
                <w:sz w:val="28"/>
                <w:szCs w:val="28"/>
              </w:rPr>
              <w:t xml:space="preserve">для 1-4-х класів </w:t>
            </w:r>
            <w:r w:rsidR="008E3956" w:rsidRPr="00900291">
              <w:rPr>
                <w:rFonts w:ascii="Times New Roman" w:hAnsi="Times New Roman"/>
                <w:sz w:val="28"/>
                <w:szCs w:val="28"/>
              </w:rPr>
              <w:t xml:space="preserve">(автор О.В. </w:t>
            </w:r>
            <w:proofErr w:type="spellStart"/>
            <w:r w:rsidR="008E3956" w:rsidRPr="00900291">
              <w:rPr>
                <w:rFonts w:ascii="Times New Roman" w:hAnsi="Times New Roman"/>
                <w:sz w:val="28"/>
                <w:szCs w:val="28"/>
              </w:rPr>
              <w:t>Малихіна</w:t>
            </w:r>
            <w:proofErr w:type="spellEnd"/>
            <w:r w:rsidRPr="0090029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E3956" w:rsidRDefault="008E3956" w:rsidP="00900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291">
              <w:rPr>
                <w:rFonts w:ascii="Times New Roman" w:hAnsi="Times New Roman"/>
                <w:sz w:val="28"/>
                <w:szCs w:val="28"/>
              </w:rPr>
              <w:t xml:space="preserve">      Підготовлені документи щодо </w:t>
            </w:r>
            <w:r>
              <w:rPr>
                <w:rFonts w:ascii="Times New Roman" w:hAnsi="Times New Roman"/>
                <w:sz w:val="28"/>
                <w:szCs w:val="28"/>
              </w:rPr>
              <w:t>відкриття експериментального майданчика з впровадження вчителями «Основ гуманно-особистісного ставлення до Дитини в освітньому процесі» (педагогічна системи «Школа життя» академіка Шалви Амонашвілі).</w:t>
            </w:r>
          </w:p>
        </w:tc>
      </w:tr>
      <w:tr w:rsidR="008E3956" w:rsidRPr="008E3956" w:rsidTr="008E39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Основні напрями  діяльності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Школа у своїй діяльності керується Статутом школи, затверджен</w:t>
            </w:r>
            <w:r w:rsidR="00C25E13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рішенням </w:t>
            </w:r>
            <w:r w:rsidR="00A665FC">
              <w:rPr>
                <w:rFonts w:ascii="Times New Roman" w:hAnsi="Times New Roman"/>
                <w:sz w:val="28"/>
                <w:szCs w:val="28"/>
              </w:rPr>
              <w:t>Чорномор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ської </w:t>
            </w:r>
            <w:r w:rsidR="00A665FC">
              <w:rPr>
                <w:rFonts w:ascii="Times New Roman" w:hAnsi="Times New Roman"/>
                <w:sz w:val="28"/>
                <w:szCs w:val="28"/>
              </w:rPr>
              <w:t xml:space="preserve">міської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 від </w:t>
            </w:r>
            <w:r w:rsidR="00A665FC">
              <w:rPr>
                <w:rFonts w:ascii="Times New Roman" w:hAnsi="Times New Roman"/>
                <w:sz w:val="28"/>
                <w:szCs w:val="28"/>
              </w:rPr>
              <w:t xml:space="preserve">27січня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665FC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за № </w:t>
            </w:r>
            <w:r w:rsidR="00A665FC">
              <w:rPr>
                <w:rFonts w:ascii="Times New Roman" w:hAnsi="Times New Roman"/>
                <w:sz w:val="28"/>
                <w:szCs w:val="28"/>
              </w:rPr>
              <w:t>185-</w:t>
            </w:r>
            <w:r w:rsidR="00A665F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3956" w:rsidRDefault="008E3956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школі працюють батьківський комітет, учнівська організація «Парламент», наукове товариство «Ерудит», різноманітні клуби, гуртки, дитячо-юнацьке об’єднання «Бриз».</w:t>
            </w:r>
          </w:p>
          <w:p w:rsidR="008E3956" w:rsidRDefault="008E3956">
            <w:pPr>
              <w:tabs>
                <w:tab w:val="left" w:pos="426"/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Учні школи традиційно беруть участь у Всеукраїнських та обласних конкурсах «Левеня», «Кенгуру», , Всеукраїнському конкурсі учнівських газет, історичних турнірах,  спортивних змагань різного рівня. Шкільний світ захоплень та уподобань учнів різноманітний, має визначені постійні заходи, традиції, уподобання.</w:t>
            </w:r>
          </w:p>
          <w:p w:rsidR="008E3956" w:rsidRDefault="008E3956">
            <w:pPr>
              <w:tabs>
                <w:tab w:val="left" w:pos="426"/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Педагогічний колектив реалізує шляхи оновлення сучасної школи шляхом упровадження педагогічних інновацій через розвиток професіоналізму вчителя.</w:t>
            </w:r>
          </w:p>
          <w:p w:rsidR="008E3956" w:rsidRDefault="008E395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Згідно Концепції розвитку школи головне завдання полягає в розвитку творчих здібностей дітей, навчання кожного уміти жити в суспільстві, визначати цілі і вибирати засоби їх досягнення. </w:t>
            </w:r>
          </w:p>
        </w:tc>
      </w:tr>
      <w:tr w:rsidR="008E3956" w:rsidRPr="00A665FC" w:rsidTr="008E39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Кількісні показники   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школі відкрито </w:t>
            </w:r>
            <w:r w:rsidR="00C25E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E2E0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  <w:proofErr w:type="spellStart"/>
            <w:r w:rsidR="00C25E13" w:rsidRPr="00C25E13">
              <w:rPr>
                <w:rFonts w:ascii="Times New Roman" w:hAnsi="Times New Roman"/>
                <w:sz w:val="28"/>
                <w:szCs w:val="28"/>
                <w:lang w:val="ru-RU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яких навчається </w:t>
            </w:r>
            <w:r w:rsidR="00C25E13">
              <w:rPr>
                <w:rFonts w:ascii="Times New Roman" w:hAnsi="Times New Roman"/>
                <w:sz w:val="28"/>
                <w:szCs w:val="28"/>
              </w:rPr>
              <w:t>16</w:t>
            </w:r>
            <w:r w:rsidR="00DE2E03">
              <w:rPr>
                <w:rFonts w:ascii="Times New Roman" w:hAnsi="Times New Roman"/>
                <w:sz w:val="28"/>
                <w:szCs w:val="28"/>
              </w:rPr>
              <w:t>36</w:t>
            </w:r>
            <w:r w:rsidR="00A665FC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 w:rsidR="00DE2E03">
              <w:rPr>
                <w:rFonts w:ascii="Times New Roman" w:hAnsi="Times New Roman"/>
                <w:sz w:val="28"/>
                <w:szCs w:val="28"/>
              </w:rPr>
              <w:t>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Середня наповнюваність учнів у класах складає </w:t>
            </w:r>
            <w:r w:rsidR="0078341E">
              <w:rPr>
                <w:rFonts w:ascii="Times New Roman" w:hAnsi="Times New Roman"/>
                <w:sz w:val="28"/>
                <w:szCs w:val="28"/>
              </w:rPr>
              <w:t>30</w:t>
            </w:r>
            <w:r w:rsidR="00C25E13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 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Усі випускники 9-х,11-х  класів продовжують навчання.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 201</w:t>
            </w:r>
            <w:r w:rsidR="00C25E1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C25E1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73D64">
              <w:rPr>
                <w:rFonts w:ascii="Times New Roman" w:hAnsi="Times New Roman"/>
                <w:sz w:val="28"/>
                <w:szCs w:val="28"/>
              </w:rPr>
              <w:t>навчальному році</w:t>
            </w:r>
            <w:r w:rsidR="00DE2E03">
              <w:rPr>
                <w:rFonts w:ascii="Times New Roman" w:hAnsi="Times New Roman"/>
                <w:sz w:val="28"/>
                <w:szCs w:val="28"/>
              </w:rPr>
              <w:t xml:space="preserve"> було відкрито три перших класи з державною мовою навчання та три у 2019-2020 </w:t>
            </w:r>
            <w:proofErr w:type="spellStart"/>
            <w:r w:rsidR="00DE2E03">
              <w:rPr>
                <w:rFonts w:ascii="Times New Roman" w:hAnsi="Times New Roman"/>
                <w:sz w:val="28"/>
                <w:szCs w:val="28"/>
              </w:rPr>
              <w:t>навч.році</w:t>
            </w:r>
            <w:proofErr w:type="spellEnd"/>
            <w:r w:rsidR="00DE2E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2E03" w:rsidRPr="00DE2E03" w:rsidRDefault="00DE2E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році 2 класи працюють за програмами математичного профілю та 6 класів за програмами гуманітарного профілю (профільний предмет – історія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України) </w:t>
            </w:r>
          </w:p>
          <w:p w:rsidR="008E3956" w:rsidRDefault="00007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53,0 </w:t>
            </w:r>
            <w:r w:rsidR="008E3956">
              <w:rPr>
                <w:rFonts w:ascii="Times New Roman" w:hAnsi="Times New Roman"/>
                <w:sz w:val="28"/>
                <w:szCs w:val="28"/>
              </w:rPr>
              <w:t xml:space="preserve">% учнів навчаються на високому і достатньому рівні. 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 школі працюють </w:t>
            </w:r>
            <w:r w:rsidR="00C25E13">
              <w:rPr>
                <w:rFonts w:ascii="Times New Roman" w:hAnsi="Times New Roman"/>
                <w:sz w:val="28"/>
                <w:szCs w:val="28"/>
              </w:rPr>
              <w:t>95 педагогічних працівників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Приміщення обслуговують 32  технічних  робітники. 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 розпорядженні школи стадіон із синтетичним покриттям, три спортзали, медичний та стоматологічний кабінети, їдальня на 120 посадочних місць, буфет, три комп’ютерні класи, бібліотека з читальним залом 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Медичне обслуговування здійснює басейнова  лікарня на водному  транспорті. </w:t>
            </w:r>
          </w:p>
          <w:p w:rsidR="008E3956" w:rsidRDefault="008E3956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Освітній рівень педагогічних працівників відповідає вимогам Закону «Про освіту»</w:t>
            </w:r>
            <w:r w:rsidR="00C25E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291" w:rsidRDefault="007C730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Станом на 01.09.2019 у школі працює 50 учителів</w:t>
            </w:r>
            <w:r w:rsidR="00900291">
              <w:rPr>
                <w:rFonts w:ascii="Times New Roman" w:hAnsi="Times New Roman"/>
                <w:sz w:val="28"/>
                <w:szCs w:val="28"/>
              </w:rPr>
              <w:t xml:space="preserve"> з вищою кваліфікаційною категорією, 17 вчителів 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категорії, 9 – ІІ категорії, 10</w:t>
            </w:r>
            <w:r w:rsidR="00900291">
              <w:rPr>
                <w:rFonts w:ascii="Times New Roman" w:hAnsi="Times New Roman"/>
                <w:sz w:val="28"/>
                <w:szCs w:val="28"/>
              </w:rPr>
              <w:t xml:space="preserve"> спеціалістів; 1 Заслужений учитель України, 9 Відмінників освіти України. За результатами атестації </w:t>
            </w:r>
            <w:r w:rsidR="00D85CC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900291">
              <w:rPr>
                <w:rFonts w:ascii="Times New Roman" w:hAnsi="Times New Roman"/>
                <w:sz w:val="28"/>
                <w:szCs w:val="28"/>
              </w:rPr>
              <w:t xml:space="preserve">вчителям присвоєно педагогічне звання «Вчитель-методист», </w:t>
            </w:r>
            <w:r w:rsidR="00D85CCA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900291">
              <w:rPr>
                <w:rFonts w:ascii="Times New Roman" w:hAnsi="Times New Roman"/>
                <w:sz w:val="28"/>
                <w:szCs w:val="28"/>
              </w:rPr>
              <w:t>- звання «Старший учитель».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Школа розміщена у триповерховій будівлі. Площа земельної ділянки складає </w:t>
            </w:r>
            <w:smartTag w:uri="urn:schemas-microsoft-com:office:smarttags" w:element="metricconverter">
              <w:smartTagPr>
                <w:attr w:name="ProductID" w:val="3,1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3,1 га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Кількість приміщень – 280 (9</w:t>
            </w:r>
            <w:r w:rsidR="005543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 тис. кв. м). Навчальних кабінетів – 76. Рівень володіння комп’ютером більшості педагогічних працівників та їх готовність до використання у викладанні предметів комп’ютерною технікою задовільна.</w:t>
            </w:r>
          </w:p>
          <w:p w:rsidR="008E3956" w:rsidRDefault="008E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Стан забезпечення програмовою художньою та довідковою літературою задовільний. </w:t>
            </w:r>
          </w:p>
        </w:tc>
      </w:tr>
    </w:tbl>
    <w:p w:rsidR="00426783" w:rsidRPr="005543CC" w:rsidRDefault="00426783"/>
    <w:sectPr w:rsidR="00426783" w:rsidRPr="005543CC" w:rsidSect="007B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783"/>
    <w:rsid w:val="00007229"/>
    <w:rsid w:val="00373D64"/>
    <w:rsid w:val="00426783"/>
    <w:rsid w:val="004B4322"/>
    <w:rsid w:val="005543CC"/>
    <w:rsid w:val="006B0F53"/>
    <w:rsid w:val="007048E0"/>
    <w:rsid w:val="0078341E"/>
    <w:rsid w:val="007B0B8E"/>
    <w:rsid w:val="007C730E"/>
    <w:rsid w:val="008E3956"/>
    <w:rsid w:val="00900291"/>
    <w:rsid w:val="00A42B70"/>
    <w:rsid w:val="00A665FC"/>
    <w:rsid w:val="00C25E13"/>
    <w:rsid w:val="00C73FA1"/>
    <w:rsid w:val="00D85CCA"/>
    <w:rsid w:val="00DD2D39"/>
    <w:rsid w:val="00DE2E03"/>
    <w:rsid w:val="00E6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CB54A73"/>
  <w15:docId w15:val="{F035AC03-656F-48DC-A7F5-E4A4983C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5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8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5</cp:revision>
  <cp:lastPrinted>2018-10-11T06:09:00Z</cp:lastPrinted>
  <dcterms:created xsi:type="dcterms:W3CDTF">2018-10-11T06:11:00Z</dcterms:created>
  <dcterms:modified xsi:type="dcterms:W3CDTF">2019-10-03T11:41:00Z</dcterms:modified>
</cp:coreProperties>
</file>